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C8" w:rsidRPr="00636766" w:rsidRDefault="00C962C8">
      <w:pPr>
        <w:rPr>
          <w:sz w:val="28"/>
          <w:szCs w:val="28"/>
        </w:rPr>
      </w:pPr>
    </w:p>
    <w:p w:rsidR="009C587B" w:rsidRPr="00636766" w:rsidRDefault="009C587B">
      <w:pPr>
        <w:rPr>
          <w:sz w:val="28"/>
          <w:szCs w:val="28"/>
        </w:rPr>
      </w:pPr>
    </w:p>
    <w:p w:rsidR="009C587B" w:rsidRPr="00636766" w:rsidRDefault="009C587B" w:rsidP="009C587B">
      <w:pPr>
        <w:rPr>
          <w:b/>
          <w:bCs/>
          <w:sz w:val="32"/>
          <w:szCs w:val="32"/>
        </w:rPr>
      </w:pPr>
      <w:r w:rsidRPr="00636766">
        <w:rPr>
          <w:b/>
          <w:bCs/>
          <w:sz w:val="32"/>
          <w:szCs w:val="32"/>
        </w:rPr>
        <w:t xml:space="preserve">Projet UDCF :   Module de Formation  1 </w:t>
      </w:r>
    </w:p>
    <w:p w:rsidR="009C587B" w:rsidRDefault="009C587B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>Janvier 2011-01-05</w:t>
      </w:r>
    </w:p>
    <w:p w:rsidR="00737152" w:rsidRDefault="00737152" w:rsidP="009C587B">
      <w:pPr>
        <w:rPr>
          <w:sz w:val="24"/>
          <w:szCs w:val="24"/>
        </w:rPr>
      </w:pPr>
      <w:r>
        <w:rPr>
          <w:sz w:val="24"/>
          <w:szCs w:val="24"/>
        </w:rPr>
        <w:t xml:space="preserve">Équipe de production : </w:t>
      </w:r>
      <w:proofErr w:type="spellStart"/>
      <w:r>
        <w:rPr>
          <w:sz w:val="24"/>
          <w:szCs w:val="24"/>
        </w:rPr>
        <w:t>Adel</w:t>
      </w:r>
      <w:proofErr w:type="spellEnd"/>
      <w:r>
        <w:rPr>
          <w:sz w:val="24"/>
          <w:szCs w:val="24"/>
        </w:rPr>
        <w:t xml:space="preserve">, Med Ali, </w:t>
      </w:r>
      <w:proofErr w:type="spellStart"/>
      <w:r>
        <w:rPr>
          <w:sz w:val="24"/>
          <w:szCs w:val="24"/>
        </w:rPr>
        <w:t>Fehri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Nessrine</w:t>
      </w:r>
      <w:proofErr w:type="spellEnd"/>
    </w:p>
    <w:p w:rsidR="009C587B" w:rsidRPr="00636766" w:rsidRDefault="00737152" w:rsidP="00737152">
      <w:pPr>
        <w:rPr>
          <w:sz w:val="28"/>
          <w:szCs w:val="28"/>
        </w:rPr>
      </w:pPr>
      <w:r>
        <w:rPr>
          <w:sz w:val="24"/>
          <w:szCs w:val="24"/>
        </w:rPr>
        <w:t>Formateur : Radhi Mhiri</w:t>
      </w:r>
    </w:p>
    <w:p w:rsidR="009C587B" w:rsidRPr="00636766" w:rsidRDefault="009C587B" w:rsidP="009C587B">
      <w:pPr>
        <w:rPr>
          <w:sz w:val="28"/>
          <w:szCs w:val="28"/>
        </w:rPr>
      </w:pPr>
    </w:p>
    <w:p w:rsidR="009C587B" w:rsidRPr="00636766" w:rsidRDefault="009C587B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>Introduction :</w:t>
      </w:r>
    </w:p>
    <w:p w:rsidR="009C587B" w:rsidRPr="00636766" w:rsidRDefault="009C587B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 xml:space="preserve">Ce module est  élaboré à la suite de la phase 3 du projet  UDCF. </w:t>
      </w:r>
    </w:p>
    <w:p w:rsidR="009C587B" w:rsidRPr="00636766" w:rsidRDefault="009C587B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>C’est un premier module qui vient en synthèse des activités pédagogiques et techniques de cette phase.</w:t>
      </w:r>
    </w:p>
    <w:p w:rsidR="009C587B" w:rsidRPr="00636766" w:rsidRDefault="009C587B" w:rsidP="00737152">
      <w:pPr>
        <w:rPr>
          <w:sz w:val="28"/>
          <w:szCs w:val="28"/>
        </w:rPr>
      </w:pPr>
      <w:r w:rsidRPr="00636766">
        <w:rPr>
          <w:sz w:val="28"/>
          <w:szCs w:val="28"/>
        </w:rPr>
        <w:t>Ce module s’adresse à des formateurs qui assureraient  des formations en génie électrique, maintenance industrielle, mécatronique, productique ou tout</w:t>
      </w:r>
      <w:r w:rsidR="00636766">
        <w:rPr>
          <w:sz w:val="28"/>
          <w:szCs w:val="28"/>
        </w:rPr>
        <w:t>e</w:t>
      </w:r>
      <w:r w:rsidRPr="00636766">
        <w:rPr>
          <w:sz w:val="28"/>
          <w:szCs w:val="28"/>
        </w:rPr>
        <w:t xml:space="preserve"> autre spécialité en relation avec l’automatisme et la maintenance.</w:t>
      </w:r>
    </w:p>
    <w:p w:rsidR="009C587B" w:rsidRPr="00636766" w:rsidRDefault="009C587B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 xml:space="preserve">Ce module comprend un volet pédagogique introduisant l’approche pédagogique suggérée et un volet technique qui présente un exemple d’activité d’apprentissage qui pourrait servir ultérieurement de modèle pour que  le formateur </w:t>
      </w:r>
      <w:r w:rsidR="00FF0902" w:rsidRPr="00636766">
        <w:rPr>
          <w:sz w:val="28"/>
          <w:szCs w:val="28"/>
        </w:rPr>
        <w:t>conçoive</w:t>
      </w:r>
      <w:r w:rsidRPr="00636766">
        <w:rPr>
          <w:sz w:val="28"/>
          <w:szCs w:val="28"/>
        </w:rPr>
        <w:t xml:space="preserve"> des situation</w:t>
      </w:r>
      <w:r w:rsidR="00FF0902" w:rsidRPr="00636766">
        <w:rPr>
          <w:sz w:val="28"/>
          <w:szCs w:val="28"/>
        </w:rPr>
        <w:t>s</w:t>
      </w:r>
      <w:r w:rsidRPr="00636766">
        <w:rPr>
          <w:sz w:val="28"/>
          <w:szCs w:val="28"/>
        </w:rPr>
        <w:t xml:space="preserve"> similaire</w:t>
      </w:r>
      <w:r w:rsidR="00FF0902" w:rsidRPr="00636766">
        <w:rPr>
          <w:sz w:val="28"/>
          <w:szCs w:val="28"/>
        </w:rPr>
        <w:t>s dans le cadre de son travail.</w:t>
      </w:r>
    </w:p>
    <w:p w:rsidR="00FF0902" w:rsidRPr="00636766" w:rsidRDefault="00FF0902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>On favorise la pédagogie active, et on a mis l’accent dans le contexte de ce développement sur trois types de méthodes innovantes d’apprentissage qui sont de plus en plus adoptées dans les formations techniques à savoir :</w:t>
      </w:r>
    </w:p>
    <w:p w:rsidR="00FF0902" w:rsidRPr="00636766" w:rsidRDefault="00FF0902" w:rsidP="009C587B">
      <w:pPr>
        <w:rPr>
          <w:sz w:val="28"/>
          <w:szCs w:val="28"/>
          <w:vertAlign w:val="subscript"/>
        </w:rPr>
      </w:pPr>
      <w:r w:rsidRPr="00636766">
        <w:rPr>
          <w:sz w:val="28"/>
          <w:szCs w:val="28"/>
        </w:rPr>
        <w:t xml:space="preserve">L’apprentissage par problèmes </w:t>
      </w:r>
      <w:proofErr w:type="spellStart"/>
      <w:r w:rsidRPr="00636766">
        <w:rPr>
          <w:sz w:val="28"/>
          <w:szCs w:val="28"/>
        </w:rPr>
        <w:t>APP</w:t>
      </w:r>
      <w:r w:rsidRPr="00636766">
        <w:rPr>
          <w:sz w:val="28"/>
          <w:szCs w:val="28"/>
          <w:vertAlign w:val="subscript"/>
        </w:rPr>
        <w:t>b</w:t>
      </w:r>
      <w:proofErr w:type="spellEnd"/>
    </w:p>
    <w:p w:rsidR="00FF0902" w:rsidRPr="00636766" w:rsidRDefault="00FF0902" w:rsidP="009C587B">
      <w:pPr>
        <w:rPr>
          <w:sz w:val="28"/>
          <w:szCs w:val="28"/>
          <w:vertAlign w:val="subscript"/>
        </w:rPr>
      </w:pPr>
      <w:r w:rsidRPr="00636766">
        <w:rPr>
          <w:sz w:val="28"/>
          <w:szCs w:val="28"/>
        </w:rPr>
        <w:t xml:space="preserve">L’apprentissage par projets </w:t>
      </w:r>
      <w:proofErr w:type="spellStart"/>
      <w:r w:rsidRPr="00636766">
        <w:rPr>
          <w:sz w:val="28"/>
          <w:szCs w:val="28"/>
        </w:rPr>
        <w:t>APP</w:t>
      </w:r>
      <w:r w:rsidRPr="00636766">
        <w:rPr>
          <w:sz w:val="28"/>
          <w:szCs w:val="28"/>
          <w:vertAlign w:val="subscript"/>
        </w:rPr>
        <w:t>j</w:t>
      </w:r>
      <w:proofErr w:type="spellEnd"/>
    </w:p>
    <w:p w:rsidR="00FF0902" w:rsidRDefault="00FF0902" w:rsidP="009C587B">
      <w:pPr>
        <w:rPr>
          <w:sz w:val="28"/>
          <w:szCs w:val="28"/>
        </w:rPr>
      </w:pPr>
      <w:r w:rsidRPr="00636766">
        <w:rPr>
          <w:sz w:val="28"/>
          <w:szCs w:val="28"/>
        </w:rPr>
        <w:t xml:space="preserve">La méthode des cas  </w:t>
      </w:r>
      <w:proofErr w:type="spellStart"/>
      <w:r w:rsidRPr="00636766">
        <w:rPr>
          <w:sz w:val="28"/>
          <w:szCs w:val="28"/>
        </w:rPr>
        <w:t>MdC</w:t>
      </w:r>
      <w:proofErr w:type="spellEnd"/>
    </w:p>
    <w:p w:rsidR="00C21A85" w:rsidRDefault="00737152" w:rsidP="00930BB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Les activités </w:t>
      </w:r>
      <w:r w:rsidR="00930BBC">
        <w:rPr>
          <w:sz w:val="28"/>
          <w:szCs w:val="28"/>
        </w:rPr>
        <w:t xml:space="preserve">techniques </w:t>
      </w:r>
      <w:r>
        <w:rPr>
          <w:sz w:val="28"/>
          <w:szCs w:val="28"/>
        </w:rPr>
        <w:t>proposées explo</w:t>
      </w:r>
      <w:r w:rsidR="00930BBC">
        <w:rPr>
          <w:sz w:val="28"/>
          <w:szCs w:val="28"/>
        </w:rPr>
        <w:t>itent le banc d’automatisation FESTO acquis par le CENAFFIF dans le cadre de ce projet. Deux  situations sont envisagées. L’une mettant en application l’</w:t>
      </w:r>
      <w:proofErr w:type="spellStart"/>
      <w:r w:rsidR="00930BBC">
        <w:rPr>
          <w:sz w:val="28"/>
          <w:szCs w:val="28"/>
        </w:rPr>
        <w:t>APP</w:t>
      </w:r>
      <w:r w:rsidR="00930BBC">
        <w:rPr>
          <w:sz w:val="28"/>
          <w:szCs w:val="28"/>
          <w:vertAlign w:val="subscript"/>
        </w:rPr>
        <w:t>b</w:t>
      </w:r>
      <w:proofErr w:type="spellEnd"/>
      <w:r w:rsidR="00930BBC">
        <w:rPr>
          <w:sz w:val="28"/>
          <w:szCs w:val="28"/>
        </w:rPr>
        <w:t xml:space="preserve"> et la deuxième utilise la </w:t>
      </w:r>
      <w:proofErr w:type="spellStart"/>
      <w:r w:rsidR="00930BBC">
        <w:rPr>
          <w:sz w:val="28"/>
          <w:szCs w:val="28"/>
        </w:rPr>
        <w:t>MdC</w:t>
      </w:r>
      <w:proofErr w:type="spellEnd"/>
      <w:r w:rsidR="00930BBC">
        <w:rPr>
          <w:sz w:val="28"/>
          <w:szCs w:val="28"/>
        </w:rPr>
        <w:t xml:space="preserve">. </w:t>
      </w:r>
    </w:p>
    <w:p w:rsidR="00C21A85" w:rsidRDefault="00C21A85" w:rsidP="00212B20">
      <w:pPr>
        <w:rPr>
          <w:sz w:val="28"/>
          <w:szCs w:val="28"/>
        </w:rPr>
      </w:pPr>
    </w:p>
    <w:p w:rsidR="003875C3" w:rsidRDefault="003875C3" w:rsidP="00212B20">
      <w:pPr>
        <w:rPr>
          <w:sz w:val="28"/>
          <w:szCs w:val="28"/>
        </w:rPr>
      </w:pPr>
    </w:p>
    <w:p w:rsidR="003875C3" w:rsidRDefault="003875C3" w:rsidP="00212B20">
      <w:pPr>
        <w:rPr>
          <w:sz w:val="28"/>
          <w:szCs w:val="28"/>
        </w:rPr>
      </w:pPr>
      <w:r>
        <w:rPr>
          <w:sz w:val="28"/>
          <w:szCs w:val="28"/>
        </w:rPr>
        <w:t>Suite :</w:t>
      </w:r>
    </w:p>
    <w:p w:rsidR="003875C3" w:rsidRDefault="003875C3" w:rsidP="00212B20">
      <w:pPr>
        <w:rPr>
          <w:sz w:val="28"/>
          <w:szCs w:val="28"/>
        </w:rPr>
      </w:pPr>
    </w:p>
    <w:p w:rsidR="003875C3" w:rsidRPr="003875C3" w:rsidRDefault="003875C3" w:rsidP="003875C3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875C3">
        <w:rPr>
          <w:sz w:val="28"/>
          <w:szCs w:val="28"/>
        </w:rPr>
        <w:t>Description du principe de la méthode choisie et de ses spécificités</w:t>
      </w:r>
    </w:p>
    <w:p w:rsidR="003875C3" w:rsidRPr="003875C3" w:rsidRDefault="003875C3" w:rsidP="003875C3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875C3">
        <w:rPr>
          <w:sz w:val="28"/>
          <w:szCs w:val="28"/>
        </w:rPr>
        <w:t>Évaluation formative   (</w:t>
      </w:r>
      <w:proofErr w:type="spellStart"/>
      <w:r w:rsidRPr="003875C3">
        <w:rPr>
          <w:sz w:val="28"/>
          <w:szCs w:val="28"/>
        </w:rPr>
        <w:t>hotpot</w:t>
      </w:r>
      <w:proofErr w:type="spellEnd"/>
      <w:r w:rsidRPr="003875C3">
        <w:rPr>
          <w:sz w:val="28"/>
          <w:szCs w:val="28"/>
        </w:rPr>
        <w:t>.</w:t>
      </w:r>
      <w:r>
        <w:rPr>
          <w:sz w:val="28"/>
          <w:szCs w:val="28"/>
        </w:rPr>
        <w:t>; diagramme conceptuel</w:t>
      </w:r>
      <w:r w:rsidRPr="003875C3">
        <w:rPr>
          <w:sz w:val="28"/>
          <w:szCs w:val="28"/>
        </w:rPr>
        <w:t>)</w:t>
      </w:r>
    </w:p>
    <w:p w:rsidR="003875C3" w:rsidRPr="003875C3" w:rsidRDefault="003875C3" w:rsidP="003875C3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875C3">
        <w:rPr>
          <w:sz w:val="28"/>
          <w:szCs w:val="28"/>
        </w:rPr>
        <w:t>Situation d’apprentissage</w:t>
      </w:r>
    </w:p>
    <w:p w:rsidR="003875C3" w:rsidRPr="003875C3" w:rsidRDefault="003875C3" w:rsidP="003875C3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875C3">
        <w:rPr>
          <w:sz w:val="28"/>
          <w:szCs w:val="28"/>
        </w:rPr>
        <w:t>Activité de conception d’une nouvelle situation</w:t>
      </w:r>
    </w:p>
    <w:sectPr w:rsidR="003875C3" w:rsidRPr="003875C3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478"/>
    <w:multiLevelType w:val="hybridMultilevel"/>
    <w:tmpl w:val="810040E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587B"/>
    <w:rsid w:val="00113F06"/>
    <w:rsid w:val="00212B20"/>
    <w:rsid w:val="00260D11"/>
    <w:rsid w:val="002F094C"/>
    <w:rsid w:val="002F5535"/>
    <w:rsid w:val="00304CA9"/>
    <w:rsid w:val="003875C3"/>
    <w:rsid w:val="004472BB"/>
    <w:rsid w:val="00636766"/>
    <w:rsid w:val="006C1B67"/>
    <w:rsid w:val="00737152"/>
    <w:rsid w:val="00760CC3"/>
    <w:rsid w:val="00930BBC"/>
    <w:rsid w:val="009C587B"/>
    <w:rsid w:val="00C21A85"/>
    <w:rsid w:val="00C962C8"/>
    <w:rsid w:val="00D238B4"/>
    <w:rsid w:val="00D91EAF"/>
    <w:rsid w:val="00FF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1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7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2011-01-05T07:17:00Z</dcterms:created>
  <dcterms:modified xsi:type="dcterms:W3CDTF">2011-01-05T11:07:00Z</dcterms:modified>
</cp:coreProperties>
</file>